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B7" w:rsidRDefault="000741B7" w:rsidP="000741B7">
      <w:pPr>
        <w:tabs>
          <w:tab w:val="left" w:pos="2190"/>
        </w:tabs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臺北市私立大同高中教職員年終獎金辦法</w:t>
      </w:r>
    </w:p>
    <w:p w:rsidR="000741B7" w:rsidRDefault="000741B7" w:rsidP="000741B7">
      <w:pPr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</w:rPr>
        <w:t xml:space="preserve">                                                  </w:t>
      </w:r>
      <w:r w:rsidR="00C954B2">
        <w:rPr>
          <w:rFonts w:ascii="標楷體" w:eastAsia="標楷體" w:hAnsi="標楷體" w:hint="eastAsia"/>
          <w:b/>
          <w:sz w:val="20"/>
          <w:szCs w:val="20"/>
        </w:rPr>
        <w:t>2016</w:t>
      </w:r>
      <w:r>
        <w:rPr>
          <w:rFonts w:ascii="標楷體" w:eastAsia="標楷體" w:hAnsi="標楷體" w:hint="eastAsia"/>
          <w:b/>
          <w:sz w:val="20"/>
          <w:szCs w:val="20"/>
        </w:rPr>
        <w:t>0220薪酬委員會通過</w:t>
      </w:r>
    </w:p>
    <w:p w:rsidR="000741B7" w:rsidRDefault="000741B7" w:rsidP="000741B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本校專任教師年終獎金訂為 </w:t>
      </w:r>
    </w:p>
    <w:p w:rsidR="000741B7" w:rsidRDefault="000741B7" w:rsidP="000741B7">
      <w:pPr>
        <w:pStyle w:val="a3"/>
        <w:ind w:leftChars="0" w:left="510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  <w:b/>
        </w:rPr>
        <w:t xml:space="preserve">                    </w:t>
      </w:r>
      <w:bookmarkStart w:id="0" w:name="_GoBack"/>
      <w:bookmarkEnd w:id="0"/>
    </w:p>
    <w:p w:rsidR="000741B7" w:rsidRDefault="000741B7" w:rsidP="000741B7">
      <w:pPr>
        <w:ind w:left="480" w:firstLine="480"/>
        <w:rPr>
          <w:rFonts w:ascii="標楷體" w:eastAsia="標楷體" w:hAnsi="標楷體"/>
          <w:b/>
          <w:color w:val="FF0000"/>
          <w:sz w:val="28"/>
          <w:szCs w:val="28"/>
          <w:bdr w:val="single" w:sz="4" w:space="0" w:color="auto" w:frame="1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 w:frame="1"/>
        </w:rPr>
        <w:t>本</w:t>
      </w:r>
      <w:proofErr w:type="gramStart"/>
      <w:r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 w:frame="1"/>
        </w:rPr>
        <w:t>俸</w:t>
      </w:r>
      <w:proofErr w:type="gramEnd"/>
      <w:r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 w:frame="1"/>
        </w:rPr>
        <w:t xml:space="preserve">*1.5 + 學術研究費全額 * a + 職務加給 + KPI*b </w:t>
      </w:r>
    </w:p>
    <w:p w:rsidR="000741B7" w:rsidRDefault="000741B7" w:rsidP="000741B7">
      <w:pPr>
        <w:rPr>
          <w:rFonts w:ascii="標楷體" w:eastAsia="標楷體" w:hAnsi="標楷體"/>
          <w:b/>
        </w:rPr>
      </w:pPr>
    </w:p>
    <w:p w:rsidR="000741B7" w:rsidRDefault="000741B7" w:rsidP="000741B7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其中 </w:t>
      </w:r>
      <w:r>
        <w:rPr>
          <w:rFonts w:ascii="標楷體" w:eastAsia="標楷體" w:hAnsi="標楷體" w:hint="eastAsia"/>
          <w:b/>
          <w:color w:val="002060"/>
          <w:u w:val="single"/>
        </w:rPr>
        <w:t xml:space="preserve">a = 教師之等第基數 + 0.4 m/n </w:t>
      </w:r>
      <w:r>
        <w:rPr>
          <w:rFonts w:ascii="標楷體" w:eastAsia="標楷體" w:hAnsi="標楷體" w:hint="eastAsia"/>
          <w:b/>
        </w:rPr>
        <w:t>, 而等第基數依每位教師上學年度之考核成績換算為</w:t>
      </w:r>
    </w:p>
    <w:p w:rsidR="000741B7" w:rsidRDefault="000741B7" w:rsidP="000741B7">
      <w:pPr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  <w:b/>
        </w:rPr>
        <w:t xml:space="preserve">        </w:t>
      </w:r>
      <w:r>
        <w:rPr>
          <w:rFonts w:ascii="標楷體" w:eastAsia="標楷體" w:hAnsi="標楷體" w:hint="eastAsia"/>
          <w:b/>
          <w:u w:val="single"/>
        </w:rPr>
        <w:t>優 = 2.2   甲+ = 1.7   甲 = 1.2   乙+ = 0.7   乙- = 0.2</w:t>
      </w:r>
    </w:p>
    <w:p w:rsidR="000741B7" w:rsidRDefault="000741B7" w:rsidP="000741B7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第一年新進本校服務之教師暫定為甲；n為與教師共同參與行動研究發表之群組人數(n</w:t>
      </w:r>
      <w:proofErr w:type="gramStart"/>
      <w:r>
        <w:rPr>
          <w:rFonts w:ascii="標楷體" w:eastAsia="標楷體" w:hAnsi="標楷體" w:hint="eastAsia"/>
          <w:b/>
        </w:rPr>
        <w:t>≦</w:t>
      </w:r>
      <w:proofErr w:type="gramEnd"/>
      <w:r>
        <w:rPr>
          <w:rFonts w:ascii="標楷體" w:eastAsia="標楷體" w:hAnsi="標楷體" w:hint="eastAsia"/>
          <w:b/>
        </w:rPr>
        <w:t>3)； m = 0表示未發表行動研究， m = 1表示已發表行動研究但未得獎， m = 2表示有得獎；b</w:t>
      </w:r>
      <w:proofErr w:type="gramStart"/>
      <w:r>
        <w:rPr>
          <w:rFonts w:ascii="標楷體" w:eastAsia="標楷體" w:hAnsi="標楷體" w:hint="eastAsia"/>
          <w:b/>
        </w:rPr>
        <w:t>≦</w:t>
      </w:r>
      <w:proofErr w:type="gramEnd"/>
      <w:r>
        <w:rPr>
          <w:rFonts w:ascii="標楷體" w:eastAsia="標楷體" w:hAnsi="標楷體" w:hint="eastAsia"/>
          <w:b/>
        </w:rPr>
        <w:t>1.</w:t>
      </w:r>
    </w:p>
    <w:p w:rsidR="000741B7" w:rsidRDefault="000741B7" w:rsidP="000741B7">
      <w:pPr>
        <w:rPr>
          <w:rFonts w:ascii="標楷體" w:eastAsia="標楷體" w:hAnsi="標楷體"/>
          <w:b/>
        </w:rPr>
      </w:pPr>
    </w:p>
    <w:p w:rsidR="000741B7" w:rsidRDefault="000741B7" w:rsidP="000741B7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二、本校職工年終獎金訂為</w:t>
      </w:r>
    </w:p>
    <w:p w:rsidR="000741B7" w:rsidRDefault="000741B7" w:rsidP="000741B7">
      <w:pPr>
        <w:rPr>
          <w:rFonts w:ascii="標楷體" w:eastAsia="標楷體" w:hAnsi="標楷體"/>
          <w:b/>
        </w:rPr>
      </w:pPr>
    </w:p>
    <w:p w:rsidR="000741B7" w:rsidRDefault="000741B7" w:rsidP="000741B7">
      <w:pPr>
        <w:pStyle w:val="a3"/>
        <w:ind w:leftChars="0" w:left="360"/>
        <w:rPr>
          <w:rFonts w:ascii="標楷體" w:eastAsia="標楷體" w:hAnsi="標楷體"/>
          <w:b/>
          <w:color w:val="C00000"/>
          <w:sz w:val="28"/>
          <w:szCs w:val="28"/>
          <w:bdr w:val="single" w:sz="4" w:space="0" w:color="auto" w:frame="1"/>
        </w:rPr>
      </w:pPr>
      <w:r>
        <w:rPr>
          <w:rFonts w:ascii="標楷體" w:eastAsia="標楷體" w:hAnsi="標楷體" w:hint="eastAsia"/>
          <w:b/>
          <w:sz w:val="20"/>
          <w:szCs w:val="20"/>
        </w:rPr>
        <w:t xml:space="preserve">            </w:t>
      </w:r>
      <w:r>
        <w:rPr>
          <w:rFonts w:ascii="標楷體" w:eastAsia="標楷體" w:hAnsi="標楷體" w:hint="eastAsia"/>
          <w:b/>
          <w:color w:val="C00000"/>
          <w:sz w:val="28"/>
          <w:szCs w:val="28"/>
          <w:bdr w:val="single" w:sz="4" w:space="0" w:color="auto" w:frame="1"/>
        </w:rPr>
        <w:t>(本</w:t>
      </w:r>
      <w:proofErr w:type="gramStart"/>
      <w:r>
        <w:rPr>
          <w:rFonts w:ascii="標楷體" w:eastAsia="標楷體" w:hAnsi="標楷體" w:hint="eastAsia"/>
          <w:b/>
          <w:color w:val="C00000"/>
          <w:sz w:val="28"/>
          <w:szCs w:val="28"/>
          <w:bdr w:val="single" w:sz="4" w:space="0" w:color="auto" w:frame="1"/>
        </w:rPr>
        <w:t>俸</w:t>
      </w:r>
      <w:proofErr w:type="gramEnd"/>
      <w:r>
        <w:rPr>
          <w:rFonts w:ascii="標楷體" w:eastAsia="標楷體" w:hAnsi="標楷體" w:hint="eastAsia"/>
          <w:b/>
          <w:color w:val="C00000"/>
          <w:sz w:val="28"/>
          <w:szCs w:val="28"/>
          <w:bdr w:val="single" w:sz="4" w:space="0" w:color="auto" w:frame="1"/>
        </w:rPr>
        <w:t>+專業加給) * 1.5 + 職務加給 + KPI*b</w:t>
      </w:r>
    </w:p>
    <w:p w:rsidR="000741B7" w:rsidRDefault="000741B7" w:rsidP="000741B7">
      <w:pPr>
        <w:tabs>
          <w:tab w:val="left" w:pos="2190"/>
        </w:tabs>
        <w:rPr>
          <w:rFonts w:ascii="標楷體" w:eastAsia="標楷體" w:hAnsi="標楷體"/>
          <w:b/>
        </w:rPr>
      </w:pPr>
    </w:p>
    <w:p w:rsidR="000741B7" w:rsidRDefault="000741B7" w:rsidP="000741B7">
      <w:pPr>
        <w:tabs>
          <w:tab w:val="left" w:pos="2190"/>
        </w:tabs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三、KPI指</w:t>
      </w:r>
      <w:r>
        <w:rPr>
          <w:rFonts w:ascii="標楷體" w:eastAsia="標楷體" w:hAnsi="標楷體" w:hint="eastAsia"/>
          <w:b/>
          <w:bCs/>
        </w:rPr>
        <w:t>主要績效指標</w:t>
      </w:r>
      <w:r>
        <w:rPr>
          <w:rFonts w:ascii="標楷體" w:eastAsia="標楷體" w:hAnsi="標楷體" w:hint="eastAsia"/>
          <w:b/>
        </w:rPr>
        <w:t>（</w:t>
      </w:r>
      <w:r>
        <w:rPr>
          <w:rStyle w:val="langwithname"/>
          <w:rFonts w:ascii="標楷體" w:eastAsia="標楷體" w:hAnsi="標楷體" w:hint="eastAsia"/>
          <w:b/>
          <w:lang w:val="en"/>
        </w:rPr>
        <w:t>Key Performance Indicators</w:t>
      </w:r>
      <w:r>
        <w:rPr>
          <w:rFonts w:ascii="標楷體" w:eastAsia="標楷體" w:hAnsi="標楷體" w:hint="eastAsia"/>
          <w:b/>
        </w:rPr>
        <w:t>，是衡量一個管理工作成效最重要的指標），本校依教師教學成果及教職員工行政職務表現、積極參與學校活動、服務熱誠、配合度、出缺勤等之綜合評量。b是為全校年終獎金總額度能控制在</w:t>
      </w:r>
      <w:r>
        <w:rPr>
          <w:rFonts w:ascii="標楷體" w:eastAsia="標楷體" w:hAnsi="標楷體" w:hint="eastAsia"/>
          <w:b/>
          <w:u w:val="single"/>
        </w:rPr>
        <w:t>預算編列</w:t>
      </w:r>
      <w:r>
        <w:rPr>
          <w:rFonts w:ascii="標楷體" w:eastAsia="標楷體" w:hAnsi="標楷體" w:hint="eastAsia"/>
          <w:b/>
        </w:rPr>
        <w:t>內之最大值(不大於1)。</w:t>
      </w:r>
    </w:p>
    <w:p w:rsidR="000741B7" w:rsidRDefault="000741B7" w:rsidP="000741B7">
      <w:pPr>
        <w:tabs>
          <w:tab w:val="left" w:pos="2190"/>
        </w:tabs>
        <w:rPr>
          <w:rFonts w:ascii="標楷體" w:eastAsia="標楷體" w:hAnsi="標楷體"/>
          <w:b/>
        </w:rPr>
      </w:pPr>
    </w:p>
    <w:p w:rsidR="000741B7" w:rsidRDefault="000741B7" w:rsidP="000741B7">
      <w:pPr>
        <w:tabs>
          <w:tab w:val="left" w:pos="2190"/>
        </w:tabs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</w:rPr>
        <w:t>四、本辦法經本校薪酬委員會討論通過，陳請校長核定後立即實施。</w:t>
      </w:r>
    </w:p>
    <w:p w:rsidR="00C055A0" w:rsidRPr="000741B7" w:rsidRDefault="00C055A0"/>
    <w:sectPr w:rsidR="00C055A0" w:rsidRPr="000741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664E"/>
    <w:multiLevelType w:val="hybridMultilevel"/>
    <w:tmpl w:val="322C101A"/>
    <w:lvl w:ilvl="0" w:tplc="BF6AC56C">
      <w:start w:val="1"/>
      <w:numFmt w:val="taiwaneseCountingThousand"/>
      <w:lvlText w:val="%1、"/>
      <w:lvlJc w:val="left"/>
      <w:pPr>
        <w:ind w:left="510" w:hanging="5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B8"/>
    <w:rsid w:val="000741B7"/>
    <w:rsid w:val="004D60B8"/>
    <w:rsid w:val="00C055A0"/>
    <w:rsid w:val="00C9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B7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1B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langwithname">
    <w:name w:val="langwithname"/>
    <w:basedOn w:val="a0"/>
    <w:rsid w:val="00074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B7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1B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langwithname">
    <w:name w:val="langwithname"/>
    <w:basedOn w:val="a0"/>
    <w:rsid w:val="00074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tatung</dc:creator>
  <cp:keywords/>
  <dc:description/>
  <cp:lastModifiedBy>tatung</cp:lastModifiedBy>
  <cp:revision>3</cp:revision>
  <dcterms:created xsi:type="dcterms:W3CDTF">2016-03-10T08:01:00Z</dcterms:created>
  <dcterms:modified xsi:type="dcterms:W3CDTF">2016-03-10T08:08:00Z</dcterms:modified>
</cp:coreProperties>
</file>